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F097" w14:textId="7205EE37" w:rsidR="00330982" w:rsidRDefault="384676FC" w:rsidP="56235E2A">
      <w:pPr>
        <w:jc w:val="center"/>
        <w:rPr>
          <w:rFonts w:eastAsiaTheme="minorEastAsia"/>
          <w:b/>
          <w:bCs/>
          <w:sz w:val="32"/>
          <w:szCs w:val="32"/>
        </w:rPr>
      </w:pPr>
      <w:r w:rsidRPr="56235E2A">
        <w:rPr>
          <w:rFonts w:eastAsiaTheme="minorEastAsia"/>
          <w:b/>
          <w:bCs/>
          <w:sz w:val="32"/>
          <w:szCs w:val="32"/>
        </w:rPr>
        <w:t>UK</w:t>
      </w:r>
      <w:r w:rsidR="4428024E" w:rsidRPr="56235E2A">
        <w:rPr>
          <w:rFonts w:eastAsiaTheme="minorEastAsia"/>
          <w:b/>
          <w:bCs/>
          <w:sz w:val="32"/>
          <w:szCs w:val="32"/>
        </w:rPr>
        <w:t xml:space="preserve"> Process Chemistry Award </w:t>
      </w:r>
      <w:r w:rsidR="59E123C1" w:rsidRPr="56235E2A">
        <w:rPr>
          <w:rFonts w:eastAsiaTheme="minorEastAsia"/>
          <w:b/>
          <w:bCs/>
          <w:sz w:val="32"/>
          <w:szCs w:val="32"/>
        </w:rPr>
        <w:t>2027: Application</w:t>
      </w:r>
    </w:p>
    <w:p w14:paraId="16A35B24" w14:textId="39AC34A4" w:rsidR="001E686A" w:rsidRDefault="7CD54F88" w:rsidP="56235E2A">
      <w:pPr>
        <w:spacing w:line="240" w:lineRule="auto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6235E2A">
        <w:rPr>
          <w:rFonts w:eastAsiaTheme="minorEastAsia"/>
          <w:b/>
          <w:bCs/>
          <w:sz w:val="20"/>
          <w:szCs w:val="20"/>
          <w:u w:val="single"/>
        </w:rPr>
        <w:t>Overview</w:t>
      </w:r>
    </w:p>
    <w:p w14:paraId="11DD3D09" w14:textId="5AAF4BB5" w:rsidR="001E686A" w:rsidRDefault="719B6C0F" w:rsidP="56235E2A">
      <w:pPr>
        <w:spacing w:line="240" w:lineRule="auto"/>
        <w:jc w:val="both"/>
        <w:rPr>
          <w:rFonts w:eastAsiaTheme="minorEastAsia"/>
          <w:sz w:val="20"/>
          <w:szCs w:val="20"/>
        </w:rPr>
      </w:pPr>
      <w:r w:rsidRPr="56235E2A">
        <w:rPr>
          <w:rFonts w:eastAsiaTheme="minorEastAsia"/>
          <w:sz w:val="20"/>
          <w:szCs w:val="20"/>
        </w:rPr>
        <w:t xml:space="preserve">The </w:t>
      </w:r>
      <w:r w:rsidRPr="56235E2A">
        <w:rPr>
          <w:rFonts w:eastAsiaTheme="minorEastAsia"/>
          <w:b/>
          <w:bCs/>
          <w:sz w:val="20"/>
          <w:szCs w:val="20"/>
        </w:rPr>
        <w:t>UK Process Chemistry Award</w:t>
      </w:r>
      <w:r w:rsidRPr="56235E2A">
        <w:rPr>
          <w:rFonts w:eastAsiaTheme="minorEastAsia"/>
          <w:sz w:val="20"/>
          <w:szCs w:val="20"/>
        </w:rPr>
        <w:t xml:space="preserve"> recognises outstanding scientific contributions by a </w:t>
      </w:r>
      <w:r w:rsidRPr="56235E2A">
        <w:rPr>
          <w:rFonts w:eastAsiaTheme="minorEastAsia"/>
          <w:b/>
          <w:bCs/>
          <w:sz w:val="20"/>
          <w:szCs w:val="20"/>
        </w:rPr>
        <w:t>UK-based academic</w:t>
      </w:r>
      <w:r w:rsidRPr="56235E2A">
        <w:rPr>
          <w:rFonts w:eastAsiaTheme="minorEastAsia"/>
          <w:sz w:val="20"/>
          <w:szCs w:val="20"/>
        </w:rPr>
        <w:t xml:space="preserve"> with the potential to influence how </w:t>
      </w:r>
      <w:r w:rsidRPr="56235E2A">
        <w:rPr>
          <w:rFonts w:eastAsiaTheme="minorEastAsia"/>
          <w:b/>
          <w:bCs/>
          <w:sz w:val="20"/>
          <w:szCs w:val="20"/>
        </w:rPr>
        <w:t>complex molecules are manufactured at scale</w:t>
      </w:r>
      <w:r w:rsidRPr="56235E2A">
        <w:rPr>
          <w:rFonts w:eastAsiaTheme="minorEastAsia"/>
          <w:sz w:val="20"/>
          <w:szCs w:val="20"/>
        </w:rPr>
        <w:t>.</w:t>
      </w:r>
    </w:p>
    <w:p w14:paraId="4BA9C43B" w14:textId="63D8C46C" w:rsidR="001E686A" w:rsidRDefault="38FA7D39" w:rsidP="56235E2A">
      <w:pPr>
        <w:spacing w:line="240" w:lineRule="auto"/>
        <w:jc w:val="both"/>
        <w:rPr>
          <w:rFonts w:eastAsiaTheme="minorEastAsia"/>
          <w:sz w:val="20"/>
          <w:szCs w:val="20"/>
        </w:rPr>
      </w:pPr>
      <w:r w:rsidRPr="56235E2A">
        <w:rPr>
          <w:rFonts w:eastAsiaTheme="minorEastAsia"/>
          <w:sz w:val="20"/>
          <w:szCs w:val="20"/>
        </w:rPr>
        <w:t xml:space="preserve">The award is sponsored by </w:t>
      </w:r>
      <w:r w:rsidRPr="56235E2A">
        <w:rPr>
          <w:rFonts w:eastAsiaTheme="minorEastAsia"/>
          <w:b/>
          <w:bCs/>
          <w:sz w:val="20"/>
          <w:szCs w:val="20"/>
        </w:rPr>
        <w:t>AstraZeneca</w:t>
      </w:r>
      <w:r w:rsidRPr="56235E2A">
        <w:rPr>
          <w:rFonts w:eastAsiaTheme="minorEastAsia"/>
          <w:sz w:val="20"/>
          <w:szCs w:val="20"/>
        </w:rPr>
        <w:t xml:space="preserve">, </w:t>
      </w:r>
      <w:r w:rsidRPr="56235E2A">
        <w:rPr>
          <w:rFonts w:eastAsiaTheme="minorEastAsia"/>
          <w:b/>
          <w:bCs/>
          <w:sz w:val="20"/>
          <w:szCs w:val="20"/>
        </w:rPr>
        <w:t>GSK</w:t>
      </w:r>
      <w:r w:rsidRPr="56235E2A">
        <w:rPr>
          <w:rFonts w:eastAsiaTheme="minorEastAsia"/>
          <w:sz w:val="20"/>
          <w:szCs w:val="20"/>
        </w:rPr>
        <w:t>,</w:t>
      </w:r>
      <w:r w:rsidRPr="56235E2A">
        <w:rPr>
          <w:rFonts w:eastAsiaTheme="minorEastAsia"/>
          <w:b/>
          <w:bCs/>
          <w:sz w:val="20"/>
          <w:szCs w:val="20"/>
        </w:rPr>
        <w:t xml:space="preserve"> Pharmaron</w:t>
      </w:r>
      <w:r w:rsidRPr="56235E2A">
        <w:rPr>
          <w:rFonts w:eastAsiaTheme="minorEastAsia"/>
          <w:sz w:val="20"/>
          <w:szCs w:val="20"/>
        </w:rPr>
        <w:t>,</w:t>
      </w:r>
      <w:r w:rsidRPr="56235E2A">
        <w:rPr>
          <w:rFonts w:eastAsiaTheme="minorEastAsia"/>
          <w:b/>
          <w:bCs/>
          <w:sz w:val="20"/>
          <w:szCs w:val="20"/>
        </w:rPr>
        <w:t xml:space="preserve"> Sai Life Sciences</w:t>
      </w:r>
      <w:r w:rsidRPr="56235E2A">
        <w:rPr>
          <w:rFonts w:eastAsiaTheme="minorEastAsia"/>
          <w:sz w:val="20"/>
          <w:szCs w:val="20"/>
        </w:rPr>
        <w:t xml:space="preserve"> and</w:t>
      </w:r>
      <w:r w:rsidRPr="56235E2A">
        <w:rPr>
          <w:rFonts w:eastAsiaTheme="minorEastAsia"/>
          <w:b/>
          <w:bCs/>
          <w:sz w:val="20"/>
          <w:szCs w:val="20"/>
        </w:rPr>
        <w:t xml:space="preserve"> Syngenta,</w:t>
      </w:r>
      <w:r w:rsidRPr="56235E2A">
        <w:rPr>
          <w:rFonts w:eastAsiaTheme="minorEastAsia"/>
          <w:sz w:val="20"/>
          <w:szCs w:val="20"/>
        </w:rPr>
        <w:t xml:space="preserve"> in partnership with the </w:t>
      </w:r>
      <w:r w:rsidRPr="56235E2A">
        <w:rPr>
          <w:rFonts w:eastAsiaTheme="minorEastAsia"/>
          <w:b/>
          <w:bCs/>
          <w:sz w:val="20"/>
          <w:szCs w:val="20"/>
        </w:rPr>
        <w:t>SCI</w:t>
      </w:r>
      <w:r w:rsidRPr="56235E2A">
        <w:rPr>
          <w:rFonts w:eastAsiaTheme="minorEastAsia"/>
          <w:sz w:val="20"/>
          <w:szCs w:val="20"/>
        </w:rPr>
        <w:t xml:space="preserve">. The winner will receive a </w:t>
      </w:r>
      <w:r w:rsidRPr="56235E2A">
        <w:rPr>
          <w:rFonts w:eastAsiaTheme="minorEastAsia"/>
          <w:b/>
          <w:bCs/>
          <w:sz w:val="20"/>
          <w:szCs w:val="20"/>
        </w:rPr>
        <w:t>financial contribution</w:t>
      </w:r>
      <w:r w:rsidRPr="56235E2A">
        <w:rPr>
          <w:rFonts w:eastAsiaTheme="minorEastAsia"/>
          <w:sz w:val="20"/>
          <w:szCs w:val="20"/>
        </w:rPr>
        <w:t xml:space="preserve"> to support their </w:t>
      </w:r>
      <w:r w:rsidRPr="56235E2A">
        <w:rPr>
          <w:rFonts w:eastAsiaTheme="minorEastAsia"/>
          <w:b/>
          <w:bCs/>
          <w:sz w:val="20"/>
          <w:szCs w:val="20"/>
        </w:rPr>
        <w:t>academic research efforts</w:t>
      </w:r>
      <w:r w:rsidRPr="56235E2A">
        <w:rPr>
          <w:rFonts w:eastAsiaTheme="minorEastAsia"/>
          <w:sz w:val="20"/>
          <w:szCs w:val="20"/>
        </w:rPr>
        <w:t xml:space="preserve"> and an invitation to present their work in a </w:t>
      </w:r>
      <w:r w:rsidRPr="56235E2A">
        <w:rPr>
          <w:rFonts w:eastAsiaTheme="minorEastAsia"/>
          <w:b/>
          <w:bCs/>
          <w:sz w:val="20"/>
          <w:szCs w:val="20"/>
        </w:rPr>
        <w:t>keynote talk</w:t>
      </w:r>
      <w:r w:rsidRPr="56235E2A">
        <w:rPr>
          <w:rFonts w:eastAsiaTheme="minorEastAsia"/>
          <w:sz w:val="20"/>
          <w:szCs w:val="20"/>
        </w:rPr>
        <w:t xml:space="preserve"> at the </w:t>
      </w:r>
      <w:r w:rsidRPr="56235E2A">
        <w:rPr>
          <w:rFonts w:eastAsiaTheme="minorEastAsia"/>
          <w:b/>
          <w:bCs/>
          <w:sz w:val="20"/>
          <w:szCs w:val="20"/>
        </w:rPr>
        <w:t>43</w:t>
      </w:r>
      <w:r w:rsidRPr="56235E2A">
        <w:rPr>
          <w:rFonts w:eastAsiaTheme="minorEastAsia"/>
          <w:b/>
          <w:bCs/>
          <w:sz w:val="20"/>
          <w:szCs w:val="20"/>
          <w:vertAlign w:val="superscript"/>
        </w:rPr>
        <w:t>rd</w:t>
      </w:r>
      <w:r w:rsidRPr="56235E2A">
        <w:rPr>
          <w:rFonts w:eastAsiaTheme="minorEastAsia"/>
          <w:b/>
          <w:bCs/>
          <w:sz w:val="20"/>
          <w:szCs w:val="20"/>
        </w:rPr>
        <w:t xml:space="preserve"> SCI Process Development Symposium in Cambridge, UK (14</w:t>
      </w:r>
      <w:r w:rsidRPr="56235E2A">
        <w:rPr>
          <w:rFonts w:eastAsiaTheme="minorEastAsia"/>
          <w:b/>
          <w:bCs/>
          <w:sz w:val="20"/>
          <w:szCs w:val="20"/>
          <w:vertAlign w:val="superscript"/>
        </w:rPr>
        <w:t>th</w:t>
      </w:r>
      <w:r w:rsidRPr="56235E2A">
        <w:rPr>
          <w:rFonts w:eastAsiaTheme="minorEastAsia"/>
          <w:b/>
          <w:bCs/>
          <w:sz w:val="20"/>
          <w:szCs w:val="20"/>
        </w:rPr>
        <w:t xml:space="preserve"> – 16</w:t>
      </w:r>
      <w:r w:rsidRPr="56235E2A">
        <w:rPr>
          <w:rFonts w:eastAsiaTheme="minorEastAsia"/>
          <w:b/>
          <w:bCs/>
          <w:sz w:val="20"/>
          <w:szCs w:val="20"/>
          <w:vertAlign w:val="superscript"/>
        </w:rPr>
        <w:t>th</w:t>
      </w:r>
      <w:r w:rsidRPr="56235E2A">
        <w:rPr>
          <w:rFonts w:eastAsiaTheme="minorEastAsia"/>
          <w:b/>
          <w:bCs/>
          <w:sz w:val="20"/>
          <w:szCs w:val="20"/>
        </w:rPr>
        <w:t xml:space="preserve"> April 2027)</w:t>
      </w:r>
      <w:r w:rsidRPr="56235E2A">
        <w:rPr>
          <w:rFonts w:eastAsiaTheme="minorEastAsia"/>
          <w:sz w:val="20"/>
          <w:szCs w:val="20"/>
        </w:rPr>
        <w:t>, where they will be presented with the award.</w:t>
      </w:r>
    </w:p>
    <w:p w14:paraId="42A77457" w14:textId="127B0135" w:rsidR="001E686A" w:rsidRDefault="719B6C0F" w:rsidP="56235E2A">
      <w:pPr>
        <w:spacing w:line="240" w:lineRule="auto"/>
        <w:jc w:val="both"/>
        <w:rPr>
          <w:rFonts w:eastAsiaTheme="minorEastAsia"/>
          <w:sz w:val="20"/>
          <w:szCs w:val="20"/>
        </w:rPr>
      </w:pPr>
      <w:r w:rsidRPr="56235E2A">
        <w:rPr>
          <w:rFonts w:eastAsiaTheme="minorEastAsia"/>
          <w:sz w:val="20"/>
          <w:szCs w:val="20"/>
        </w:rPr>
        <w:t xml:space="preserve">Eligible work spans the full breadth of </w:t>
      </w:r>
      <w:r w:rsidRPr="56235E2A">
        <w:rPr>
          <w:rFonts w:eastAsiaTheme="minorEastAsia"/>
          <w:b/>
          <w:bCs/>
          <w:sz w:val="20"/>
          <w:szCs w:val="20"/>
        </w:rPr>
        <w:t>process chemistry</w:t>
      </w:r>
      <w:r w:rsidRPr="56235E2A">
        <w:rPr>
          <w:rFonts w:eastAsiaTheme="minorEastAsia"/>
          <w:sz w:val="20"/>
          <w:szCs w:val="20"/>
        </w:rPr>
        <w:t xml:space="preserve"> – including </w:t>
      </w:r>
      <w:r w:rsidRPr="56235E2A">
        <w:rPr>
          <w:rFonts w:eastAsiaTheme="minorEastAsia"/>
          <w:b/>
          <w:bCs/>
          <w:sz w:val="20"/>
          <w:szCs w:val="20"/>
        </w:rPr>
        <w:t>synthetic methodology</w:t>
      </w:r>
      <w:r w:rsidRPr="56235E2A">
        <w:rPr>
          <w:rFonts w:eastAsiaTheme="minorEastAsia"/>
          <w:sz w:val="20"/>
          <w:szCs w:val="20"/>
        </w:rPr>
        <w:t xml:space="preserve">, </w:t>
      </w:r>
      <w:r w:rsidRPr="56235E2A">
        <w:rPr>
          <w:rFonts w:eastAsiaTheme="minorEastAsia"/>
          <w:b/>
          <w:bCs/>
          <w:sz w:val="20"/>
          <w:szCs w:val="20"/>
        </w:rPr>
        <w:t>catalysis</w:t>
      </w:r>
      <w:r w:rsidRPr="56235E2A">
        <w:rPr>
          <w:rFonts w:eastAsiaTheme="minorEastAsia"/>
          <w:sz w:val="20"/>
          <w:szCs w:val="20"/>
        </w:rPr>
        <w:t xml:space="preserve">, </w:t>
      </w:r>
      <w:r w:rsidRPr="56235E2A">
        <w:rPr>
          <w:rFonts w:eastAsiaTheme="minorEastAsia"/>
          <w:b/>
          <w:bCs/>
          <w:sz w:val="20"/>
          <w:szCs w:val="20"/>
        </w:rPr>
        <w:t>enabling technology</w:t>
      </w:r>
      <w:r w:rsidRPr="56235E2A">
        <w:rPr>
          <w:rFonts w:eastAsiaTheme="minorEastAsia"/>
          <w:sz w:val="20"/>
          <w:szCs w:val="20"/>
        </w:rPr>
        <w:t xml:space="preserve">, and </w:t>
      </w:r>
      <w:r w:rsidRPr="56235E2A">
        <w:rPr>
          <w:rFonts w:eastAsiaTheme="minorEastAsia"/>
          <w:b/>
          <w:bCs/>
          <w:sz w:val="20"/>
          <w:szCs w:val="20"/>
        </w:rPr>
        <w:t>process modelling</w:t>
      </w:r>
      <w:r w:rsidRPr="56235E2A">
        <w:rPr>
          <w:rFonts w:eastAsiaTheme="minorEastAsia"/>
          <w:sz w:val="20"/>
          <w:szCs w:val="20"/>
        </w:rPr>
        <w:t xml:space="preserve"> – provided it has clear relevance to the practical manufacture of </w:t>
      </w:r>
      <w:r w:rsidRPr="56235E2A">
        <w:rPr>
          <w:rFonts w:eastAsiaTheme="minorEastAsia"/>
          <w:b/>
          <w:bCs/>
          <w:sz w:val="20"/>
          <w:szCs w:val="20"/>
        </w:rPr>
        <w:t>APIs, agrochemicals, or related fine chemicals</w:t>
      </w:r>
      <w:r w:rsidR="59C6BA9A" w:rsidRPr="56235E2A">
        <w:rPr>
          <w:rFonts w:eastAsiaTheme="minorEastAsia"/>
          <w:b/>
          <w:bCs/>
          <w:sz w:val="20"/>
          <w:szCs w:val="20"/>
        </w:rPr>
        <w:t>.</w:t>
      </w:r>
      <w:r w:rsidR="358E3D75" w:rsidRPr="56235E2A">
        <w:rPr>
          <w:rFonts w:eastAsiaTheme="minorEastAsia"/>
          <w:sz w:val="20"/>
          <w:szCs w:val="20"/>
        </w:rPr>
        <w:t xml:space="preserve"> </w:t>
      </w:r>
    </w:p>
    <w:p w14:paraId="50784E26" w14:textId="33111BC1" w:rsidR="00B43B80" w:rsidRDefault="558FCB27" w:rsidP="56235E2A">
      <w:pPr>
        <w:spacing w:line="240" w:lineRule="auto"/>
        <w:jc w:val="both"/>
        <w:rPr>
          <w:rFonts w:eastAsiaTheme="minorEastAsia"/>
          <w:sz w:val="20"/>
          <w:szCs w:val="20"/>
        </w:rPr>
      </w:pPr>
      <w:r w:rsidRPr="56235E2A">
        <w:rPr>
          <w:rFonts w:eastAsiaTheme="minorEastAsia"/>
          <w:sz w:val="20"/>
          <w:szCs w:val="20"/>
        </w:rPr>
        <w:t xml:space="preserve">Nominations can be put forward by </w:t>
      </w:r>
      <w:r w:rsidRPr="56235E2A">
        <w:rPr>
          <w:rFonts w:eastAsiaTheme="minorEastAsia"/>
          <w:b/>
          <w:bCs/>
          <w:sz w:val="20"/>
          <w:szCs w:val="20"/>
        </w:rPr>
        <w:t>any member of the scientific community</w:t>
      </w:r>
      <w:r w:rsidRPr="56235E2A">
        <w:rPr>
          <w:rFonts w:eastAsiaTheme="minorEastAsia"/>
          <w:sz w:val="20"/>
          <w:szCs w:val="20"/>
        </w:rPr>
        <w:t xml:space="preserve">, and </w:t>
      </w:r>
      <w:r w:rsidRPr="56235E2A">
        <w:rPr>
          <w:rFonts w:eastAsiaTheme="minorEastAsia"/>
          <w:b/>
          <w:bCs/>
          <w:sz w:val="20"/>
          <w:szCs w:val="20"/>
        </w:rPr>
        <w:t>self-nominations are permitted</w:t>
      </w:r>
      <w:r w:rsidRPr="56235E2A">
        <w:rPr>
          <w:rFonts w:eastAsiaTheme="minorEastAsia"/>
          <w:sz w:val="20"/>
          <w:szCs w:val="20"/>
        </w:rPr>
        <w:t xml:space="preserve">. Academics that have </w:t>
      </w:r>
      <w:r w:rsidR="15B8DBC9" w:rsidRPr="56235E2A">
        <w:rPr>
          <w:rFonts w:eastAsiaTheme="minorEastAsia"/>
          <w:sz w:val="20"/>
          <w:szCs w:val="20"/>
        </w:rPr>
        <w:t>been</w:t>
      </w:r>
      <w:r w:rsidR="15B8DBC9" w:rsidRPr="56235E2A">
        <w:rPr>
          <w:rFonts w:eastAsiaTheme="minorEastAsia"/>
          <w:b/>
          <w:bCs/>
          <w:sz w:val="20"/>
          <w:szCs w:val="20"/>
        </w:rPr>
        <w:t xml:space="preserve"> nominated in previous years are eligible to re-apply.</w:t>
      </w:r>
    </w:p>
    <w:p w14:paraId="10AE44D6" w14:textId="41FB6BD2" w:rsidR="45F57AE0" w:rsidRDefault="4D2CB2A1" w:rsidP="56235E2A">
      <w:pPr>
        <w:spacing w:line="240" w:lineRule="auto"/>
        <w:jc w:val="both"/>
        <w:rPr>
          <w:rFonts w:eastAsiaTheme="minorEastAsia"/>
          <w:color w:val="000000" w:themeColor="text1"/>
          <w:sz w:val="20"/>
          <w:szCs w:val="20"/>
        </w:rPr>
      </w:pPr>
      <w:r w:rsidRPr="56235E2A">
        <w:rPr>
          <w:rFonts w:eastAsiaTheme="minorEastAsia"/>
          <w:sz w:val="20"/>
          <w:szCs w:val="20"/>
        </w:rPr>
        <w:t>Please send completed applications t</w:t>
      </w:r>
      <w:r w:rsidR="0188E823" w:rsidRPr="56235E2A">
        <w:rPr>
          <w:rFonts w:eastAsiaTheme="minorEastAsia"/>
          <w:sz w:val="20"/>
          <w:szCs w:val="20"/>
        </w:rPr>
        <w:t>o</w:t>
      </w:r>
      <w:r w:rsidR="3A2A4A85" w:rsidRPr="56235E2A">
        <w:rPr>
          <w:rFonts w:eastAsiaTheme="minorEastAsia"/>
          <w:i/>
          <w:iCs/>
          <w:sz w:val="20"/>
          <w:szCs w:val="20"/>
        </w:rPr>
        <w:t xml:space="preserve"> </w:t>
      </w:r>
      <w:hyperlink r:id="rId8">
        <w:r w:rsidR="4DF52C10" w:rsidRPr="56235E2A">
          <w:rPr>
            <w:rStyle w:val="Hyperlink"/>
            <w:rFonts w:eastAsiaTheme="minorEastAsia"/>
            <w:sz w:val="20"/>
            <w:szCs w:val="20"/>
          </w:rPr>
          <w:t>ukpca_2027@outlook.com</w:t>
        </w:r>
      </w:hyperlink>
      <w:r w:rsidR="4DF52C10" w:rsidRPr="56235E2A">
        <w:rPr>
          <w:rFonts w:eastAsiaTheme="minorEastAsia"/>
          <w:sz w:val="20"/>
          <w:szCs w:val="20"/>
        </w:rPr>
        <w:t xml:space="preserve"> </w:t>
      </w:r>
      <w:r w:rsidR="0877E768" w:rsidRPr="56235E2A">
        <w:rPr>
          <w:rFonts w:eastAsiaTheme="minorEastAsia"/>
          <w:sz w:val="20"/>
          <w:szCs w:val="20"/>
        </w:rPr>
        <w:t xml:space="preserve">before </w:t>
      </w:r>
      <w:r w:rsidR="1BFC202E" w:rsidRPr="56235E2A">
        <w:rPr>
          <w:rFonts w:eastAsiaTheme="minorEastAsia"/>
          <w:b/>
          <w:bCs/>
          <w:sz w:val="20"/>
          <w:szCs w:val="20"/>
        </w:rPr>
        <w:t>Fri 16</w:t>
      </w:r>
      <w:r w:rsidR="1BFC202E" w:rsidRPr="56235E2A">
        <w:rPr>
          <w:rFonts w:eastAsiaTheme="minorEastAsia"/>
          <w:b/>
          <w:bCs/>
          <w:sz w:val="20"/>
          <w:szCs w:val="20"/>
          <w:vertAlign w:val="superscript"/>
        </w:rPr>
        <w:t>th</w:t>
      </w:r>
      <w:r w:rsidR="1BFC202E" w:rsidRPr="56235E2A">
        <w:rPr>
          <w:rFonts w:eastAsiaTheme="minorEastAsia"/>
          <w:b/>
          <w:bCs/>
          <w:sz w:val="20"/>
          <w:szCs w:val="20"/>
        </w:rPr>
        <w:t xml:space="preserve"> October 2026</w:t>
      </w:r>
    </w:p>
    <w:p w14:paraId="60297F19" w14:textId="689D4D25" w:rsidR="00F937D7" w:rsidRDefault="00F937D7" w:rsidP="56235E2A">
      <w:pPr>
        <w:spacing w:line="240" w:lineRule="auto"/>
        <w:jc w:val="both"/>
        <w:rPr>
          <w:rFonts w:eastAsiaTheme="minorEastAsia"/>
          <w:b/>
          <w:bCs/>
          <w:sz w:val="20"/>
          <w:szCs w:val="20"/>
          <w:u w:val="single"/>
        </w:rPr>
      </w:pPr>
    </w:p>
    <w:p w14:paraId="71D1BBF7" w14:textId="456774D7" w:rsidR="00F937D7" w:rsidRDefault="411555AF" w:rsidP="56235E2A">
      <w:pPr>
        <w:spacing w:line="240" w:lineRule="auto"/>
        <w:jc w:val="both"/>
        <w:rPr>
          <w:rFonts w:eastAsiaTheme="minorEastAsia"/>
          <w:b/>
          <w:bCs/>
          <w:sz w:val="20"/>
          <w:szCs w:val="20"/>
          <w:u w:val="single"/>
        </w:rPr>
      </w:pPr>
      <w:r w:rsidRPr="56235E2A">
        <w:rPr>
          <w:rFonts w:eastAsiaTheme="minorEastAsia"/>
          <w:b/>
          <w:bCs/>
          <w:sz w:val="20"/>
          <w:szCs w:val="20"/>
          <w:u w:val="single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40"/>
        <w:gridCol w:w="5074"/>
      </w:tblGrid>
      <w:tr w:rsidR="00420BAC" w:rsidRPr="00330982" w14:paraId="16FE93B7" w14:textId="77777777" w:rsidTr="56235E2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53F" w14:textId="6655EE44" w:rsidR="00330982" w:rsidRPr="00330982" w:rsidRDefault="4428024E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Nominee</w:t>
            </w:r>
            <w:r w:rsidR="59E123C1"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59E123C1" w:rsidRPr="56235E2A">
              <w:rPr>
                <w:rFonts w:eastAsiaTheme="minorEastAsia"/>
                <w:sz w:val="20"/>
                <w:szCs w:val="20"/>
              </w:rPr>
              <w:t>name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9DE8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420BAC" w:rsidRPr="00330982" w14:paraId="680A97DE" w14:textId="77777777" w:rsidTr="56235E2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BFEF" w14:textId="73264540" w:rsidR="00330982" w:rsidRPr="00330982" w:rsidRDefault="19FE1B5B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Nominee </w:t>
            </w:r>
            <w:r w:rsidRPr="56235E2A">
              <w:rPr>
                <w:rFonts w:eastAsiaTheme="minorEastAsia"/>
                <w:sz w:val="20"/>
                <w:szCs w:val="20"/>
              </w:rPr>
              <w:t>email address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245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420BAC" w:rsidRPr="00330982" w14:paraId="3433266F" w14:textId="77777777" w:rsidTr="56235E2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C0E" w14:textId="79A6D099" w:rsidR="00330982" w:rsidRPr="00330982" w:rsidRDefault="47825039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Nominee</w:t>
            </w:r>
            <w:r w:rsidR="4428024E"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59E123C1" w:rsidRPr="56235E2A">
              <w:rPr>
                <w:rFonts w:eastAsiaTheme="minorEastAsia"/>
                <w:sz w:val="20"/>
                <w:szCs w:val="20"/>
              </w:rPr>
              <w:t>e</w:t>
            </w:r>
            <w:r w:rsidR="4428024E" w:rsidRPr="56235E2A">
              <w:rPr>
                <w:rFonts w:eastAsiaTheme="minorEastAsia"/>
                <w:sz w:val="20"/>
                <w:szCs w:val="20"/>
              </w:rPr>
              <w:t>stablishment</w:t>
            </w:r>
            <w:r w:rsidR="20B5F8F3" w:rsidRPr="56235E2A">
              <w:rPr>
                <w:rFonts w:eastAsiaTheme="minorEastAsia"/>
                <w:sz w:val="20"/>
                <w:szCs w:val="20"/>
              </w:rPr>
              <w:t xml:space="preserve"> / </w:t>
            </w:r>
            <w:r w:rsidR="59E123C1" w:rsidRPr="56235E2A">
              <w:rPr>
                <w:rFonts w:eastAsiaTheme="minorEastAsia"/>
                <w:sz w:val="20"/>
                <w:szCs w:val="20"/>
              </w:rPr>
              <w:t>a</w:t>
            </w:r>
            <w:r w:rsidR="20B5F8F3" w:rsidRPr="56235E2A">
              <w:rPr>
                <w:rFonts w:eastAsiaTheme="minorEastAsia"/>
                <w:sz w:val="20"/>
                <w:szCs w:val="20"/>
              </w:rPr>
              <w:t>ffiliation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4B49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D05E5" w:rsidRPr="00330982" w14:paraId="34F72886" w14:textId="77777777" w:rsidTr="56235E2A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352" w14:textId="73C2954F" w:rsidR="00C040DA" w:rsidRPr="00330982" w:rsidRDefault="18303DAD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Nominee</w:t>
            </w:r>
            <w:r w:rsidR="6E9624BF"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59E123C1" w:rsidRPr="56235E2A">
              <w:rPr>
                <w:rFonts w:eastAsiaTheme="minorEastAsia"/>
                <w:sz w:val="20"/>
                <w:szCs w:val="20"/>
              </w:rPr>
              <w:t>g</w:t>
            </w:r>
            <w:r w:rsidR="6E9624BF" w:rsidRPr="56235E2A">
              <w:rPr>
                <w:rFonts w:eastAsiaTheme="minorEastAsia"/>
                <w:sz w:val="20"/>
                <w:szCs w:val="20"/>
              </w:rPr>
              <w:t xml:space="preserve">roup </w:t>
            </w:r>
            <w:r w:rsidR="59E123C1" w:rsidRPr="56235E2A">
              <w:rPr>
                <w:rFonts w:eastAsiaTheme="minorEastAsia"/>
                <w:sz w:val="20"/>
                <w:szCs w:val="20"/>
              </w:rPr>
              <w:t>w</w:t>
            </w:r>
            <w:r w:rsidR="6E9624BF" w:rsidRPr="56235E2A">
              <w:rPr>
                <w:rFonts w:eastAsiaTheme="minorEastAsia"/>
                <w:sz w:val="20"/>
                <w:szCs w:val="20"/>
              </w:rPr>
              <w:t>ebsite</w:t>
            </w:r>
            <w:r w:rsidR="3745A77F" w:rsidRPr="56235E2A">
              <w:rPr>
                <w:rFonts w:eastAsiaTheme="minorEastAsia"/>
                <w:sz w:val="20"/>
                <w:szCs w:val="20"/>
              </w:rPr>
              <w:t xml:space="preserve"> URL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7160" w14:textId="77777777" w:rsidR="00C040DA" w:rsidRPr="00330982" w:rsidRDefault="00C040DA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8D05E5" w:rsidRPr="00330982" w14:paraId="3ACCD2F4" w14:textId="77777777" w:rsidTr="56235E2A"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607F0" w14:textId="7C6C8808" w:rsidR="00330982" w:rsidRPr="00090BF7" w:rsidRDefault="00330982" w:rsidP="56235E2A">
            <w:pP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B446D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420BAC" w:rsidRPr="00330982" w14:paraId="38E1288D" w14:textId="77777777" w:rsidTr="56235E2A">
        <w:trPr>
          <w:trHeight w:val="109"/>
        </w:trPr>
        <w:tc>
          <w:tcPr>
            <w:tcW w:w="3940" w:type="dxa"/>
            <w:tcBorders>
              <w:top w:val="single" w:sz="4" w:space="0" w:color="auto"/>
            </w:tcBorders>
          </w:tcPr>
          <w:p w14:paraId="5A7C7B1D" w14:textId="701DDB6D" w:rsidR="00090BF7" w:rsidRPr="00090BF7" w:rsidRDefault="59E123C1" w:rsidP="56235E2A">
            <w:pP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Nominator </w:t>
            </w:r>
            <w:r w:rsidRPr="56235E2A">
              <w:rPr>
                <w:rFonts w:eastAsiaTheme="minorEastAsia"/>
                <w:i/>
                <w:iCs/>
                <w:sz w:val="20"/>
                <w:szCs w:val="20"/>
              </w:rPr>
              <w:t>name (if different)</w:t>
            </w:r>
          </w:p>
        </w:tc>
        <w:tc>
          <w:tcPr>
            <w:tcW w:w="5074" w:type="dxa"/>
            <w:tcBorders>
              <w:top w:val="single" w:sz="4" w:space="0" w:color="auto"/>
            </w:tcBorders>
          </w:tcPr>
          <w:p w14:paraId="748BF920" w14:textId="77777777" w:rsidR="00090BF7" w:rsidRPr="00330982" w:rsidRDefault="00090BF7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A65B1" w:rsidRPr="00330982" w14:paraId="4D223005" w14:textId="77777777" w:rsidTr="56235E2A">
        <w:trPr>
          <w:trHeight w:val="109"/>
        </w:trPr>
        <w:tc>
          <w:tcPr>
            <w:tcW w:w="3940" w:type="dxa"/>
          </w:tcPr>
          <w:p w14:paraId="47A041AE" w14:textId="2A907A4C" w:rsidR="00090BF7" w:rsidRPr="00090BF7" w:rsidRDefault="59E123C1" w:rsidP="56235E2A">
            <w:pP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Nominator </w:t>
            </w:r>
            <w:r w:rsidRPr="56235E2A">
              <w:rPr>
                <w:rFonts w:eastAsiaTheme="minorEastAsia"/>
                <w:i/>
                <w:iCs/>
                <w:sz w:val="20"/>
                <w:szCs w:val="20"/>
              </w:rPr>
              <w:t>email address</w:t>
            </w:r>
          </w:p>
        </w:tc>
        <w:tc>
          <w:tcPr>
            <w:tcW w:w="5074" w:type="dxa"/>
          </w:tcPr>
          <w:p w14:paraId="6A049703" w14:textId="77777777" w:rsidR="00090BF7" w:rsidRPr="00330982" w:rsidRDefault="00090BF7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46795F35" w14:paraId="33602665" w14:textId="77777777" w:rsidTr="56235E2A">
        <w:trPr>
          <w:trHeight w:val="109"/>
        </w:trPr>
        <w:tc>
          <w:tcPr>
            <w:tcW w:w="3940" w:type="dxa"/>
          </w:tcPr>
          <w:p w14:paraId="34C06328" w14:textId="79758748" w:rsidR="1F47F4CD" w:rsidRDefault="5FAD9125" w:rsidP="56235E2A">
            <w:pPr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i/>
                <w:iCs/>
                <w:sz w:val="20"/>
                <w:szCs w:val="20"/>
              </w:rPr>
              <w:t xml:space="preserve">Nominator </w:t>
            </w:r>
            <w:r w:rsidRPr="56235E2A">
              <w:rPr>
                <w:rFonts w:eastAsiaTheme="minorEastAsia"/>
                <w:i/>
                <w:iCs/>
                <w:sz w:val="20"/>
                <w:szCs w:val="20"/>
              </w:rPr>
              <w:t>establishment / affiliation</w:t>
            </w:r>
          </w:p>
        </w:tc>
        <w:tc>
          <w:tcPr>
            <w:tcW w:w="5074" w:type="dxa"/>
          </w:tcPr>
          <w:p w14:paraId="749EE946" w14:textId="50FFC008" w:rsidR="46795F35" w:rsidRDefault="46795F35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60DE472" w14:textId="77777777" w:rsidR="00330982" w:rsidRDefault="00330982" w:rsidP="56235E2A">
      <w:pPr>
        <w:spacing w:after="0" w:line="240" w:lineRule="auto"/>
        <w:rPr>
          <w:rFonts w:eastAsia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C27" w:rsidRPr="0042723E" w14:paraId="3A8180EF" w14:textId="77777777" w:rsidTr="56235E2A">
        <w:tc>
          <w:tcPr>
            <w:tcW w:w="9016" w:type="dxa"/>
          </w:tcPr>
          <w:p w14:paraId="2017576C" w14:textId="667CCC13" w:rsidR="00E402F4" w:rsidRPr="0042723E" w:rsidRDefault="786386CC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Graphical Abstract</w:t>
            </w:r>
          </w:p>
        </w:tc>
      </w:tr>
      <w:tr w:rsidR="00714C27" w14:paraId="3DED6812" w14:textId="77777777" w:rsidTr="56235E2A">
        <w:tc>
          <w:tcPr>
            <w:tcW w:w="9016" w:type="dxa"/>
          </w:tcPr>
          <w:p w14:paraId="27ADCAD1" w14:textId="77777777" w:rsidR="00E402F4" w:rsidRDefault="00E402F4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2EACE93F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63DD9D12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660C909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4F8D6F8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3DDE7A02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3C5B83B4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F486F73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32425DC7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53C1B3B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3B69D1B2" w14:textId="77777777" w:rsidR="00E402F4" w:rsidRPr="00330982" w:rsidRDefault="00E402F4" w:rsidP="56235E2A">
      <w:pPr>
        <w:spacing w:after="0"/>
        <w:rPr>
          <w:rFonts w:eastAsia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C27" w:rsidRPr="00330982" w14:paraId="74155BF6" w14:textId="77777777" w:rsidTr="56235E2A">
        <w:tc>
          <w:tcPr>
            <w:tcW w:w="9016" w:type="dxa"/>
          </w:tcPr>
          <w:p w14:paraId="448D196E" w14:textId="4477DD02" w:rsidR="00E402F4" w:rsidRPr="00330982" w:rsidRDefault="4428024E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Summary of Research Work (Max </w:t>
            </w:r>
            <w:r w:rsidR="20B5F8F3" w:rsidRPr="56235E2A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00 words)</w:t>
            </w:r>
          </w:p>
        </w:tc>
      </w:tr>
      <w:tr w:rsidR="00714C27" w:rsidRPr="00330982" w14:paraId="2FFBDA7B" w14:textId="77777777" w:rsidTr="56235E2A">
        <w:tc>
          <w:tcPr>
            <w:tcW w:w="9016" w:type="dxa"/>
          </w:tcPr>
          <w:p w14:paraId="040C9B72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258B3C1" w14:textId="77777777" w:rsid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7C834BEF" w14:textId="77777777" w:rsidR="00E720AC" w:rsidRDefault="00E720AC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239430EB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1C449DB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362C9E5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8D25CBA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220CAEFC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66DBD54E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1F307E9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A4336A2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2FA31985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A6E81DE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965CFCC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765C904D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BF847C9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EF5EADF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B24A22D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4B4BAE0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3232322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769C541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3E5111CC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55C4773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793A5426" w14:textId="77777777" w:rsidR="0042723E" w:rsidRPr="00330982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7275E5C0" w14:textId="77777777" w:rsidR="00330982" w:rsidRP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8348B38" w14:textId="77777777" w:rsidR="00330982" w:rsidRDefault="00330982" w:rsidP="56235E2A">
      <w:pPr>
        <w:spacing w:after="0"/>
        <w:rPr>
          <w:rFonts w:eastAsia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C27" w:rsidRPr="00330982" w14:paraId="3F53ACCF" w14:textId="77777777" w:rsidTr="56235E2A">
        <w:tc>
          <w:tcPr>
            <w:tcW w:w="9016" w:type="dxa"/>
          </w:tcPr>
          <w:p w14:paraId="1AA176B5" w14:textId="7C2A7510" w:rsidR="00330982" w:rsidRPr="00330982" w:rsidRDefault="3982FB5B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References</w:t>
            </w:r>
            <w:r w:rsidR="08B25674"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6C68C1A7" w:rsidRPr="56235E2A">
              <w:rPr>
                <w:rFonts w:eastAsiaTheme="minorEastAsia"/>
                <w:sz w:val="20"/>
                <w:szCs w:val="20"/>
              </w:rPr>
              <w:t>These can be direct references to the nominee’s work</w:t>
            </w:r>
            <w:r w:rsidR="37D5706D" w:rsidRPr="56235E2A">
              <w:rPr>
                <w:rFonts w:eastAsiaTheme="minorEastAsia"/>
                <w:sz w:val="20"/>
                <w:szCs w:val="20"/>
              </w:rPr>
              <w:t xml:space="preserve"> itself</w:t>
            </w:r>
            <w:r w:rsidR="6C68C1A7" w:rsidRPr="56235E2A">
              <w:rPr>
                <w:rFonts w:eastAsiaTheme="minorEastAsia"/>
                <w:sz w:val="20"/>
                <w:szCs w:val="20"/>
              </w:rPr>
              <w:t xml:space="preserve">, or else to </w:t>
            </w:r>
            <w:r w:rsidR="0234EE9E" w:rsidRPr="56235E2A">
              <w:rPr>
                <w:rFonts w:eastAsiaTheme="minorEastAsia"/>
                <w:sz w:val="20"/>
                <w:szCs w:val="20"/>
              </w:rPr>
              <w:t xml:space="preserve">any </w:t>
            </w:r>
            <w:r w:rsidR="6C68C1A7" w:rsidRPr="56235E2A">
              <w:rPr>
                <w:rFonts w:eastAsiaTheme="minorEastAsia"/>
                <w:sz w:val="20"/>
                <w:szCs w:val="20"/>
              </w:rPr>
              <w:t>sources demonstrating the value/application of the nominee’s research</w:t>
            </w:r>
            <w:r w:rsidR="33FFFED5" w:rsidRPr="56235E2A">
              <w:rPr>
                <w:rFonts w:eastAsiaTheme="minorEastAsia"/>
                <w:sz w:val="20"/>
                <w:szCs w:val="20"/>
              </w:rPr>
              <w:t>. Please provide DOIs.</w:t>
            </w:r>
            <w:r w:rsidR="12A655CD" w:rsidRPr="56235E2A">
              <w:rPr>
                <w:rFonts w:eastAsiaTheme="minorEastAsia"/>
                <w:sz w:val="20"/>
                <w:szCs w:val="20"/>
              </w:rPr>
              <w:t xml:space="preserve"> </w:t>
            </w:r>
            <w:r w:rsidR="12A655CD" w:rsidRPr="56235E2A">
              <w:rPr>
                <w:rFonts w:eastAsiaTheme="minorEastAsia"/>
                <w:b/>
                <w:bCs/>
                <w:sz w:val="20"/>
                <w:szCs w:val="20"/>
              </w:rPr>
              <w:t>(Max 5 Refs)</w:t>
            </w:r>
          </w:p>
        </w:tc>
      </w:tr>
      <w:tr w:rsidR="00714C27" w14:paraId="502DDBA6" w14:textId="77777777" w:rsidTr="56235E2A">
        <w:tc>
          <w:tcPr>
            <w:tcW w:w="9016" w:type="dxa"/>
          </w:tcPr>
          <w:p w14:paraId="61C8E857" w14:textId="77777777" w:rsid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2AE5FA0A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EE5302D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A1790D2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9C4073F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08195DBD" w14:textId="77777777" w:rsidR="00E720AC" w:rsidRDefault="00E720AC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CF80403" w14:textId="77777777" w:rsidR="00330982" w:rsidRDefault="00330982" w:rsidP="56235E2A">
      <w:pPr>
        <w:spacing w:after="0"/>
        <w:rPr>
          <w:rFonts w:eastAsiaTheme="minor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4C27" w:rsidRPr="00330982" w14:paraId="3137480B" w14:textId="77777777" w:rsidTr="56235E2A">
        <w:tc>
          <w:tcPr>
            <w:tcW w:w="9016" w:type="dxa"/>
          </w:tcPr>
          <w:p w14:paraId="4AA82F9C" w14:textId="4E8F45CA" w:rsidR="00330982" w:rsidRPr="00330982" w:rsidRDefault="4B313D39" w:rsidP="56235E2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56235E2A">
              <w:rPr>
                <w:rFonts w:eastAsiaTheme="minorEastAsia"/>
                <w:b/>
                <w:bCs/>
                <w:sz w:val="20"/>
                <w:szCs w:val="20"/>
              </w:rPr>
              <w:t>Process Development Relevance</w:t>
            </w:r>
            <w:r w:rsidR="69A80127" w:rsidRPr="56235E2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  <w:r w:rsidR="33032FD4" w:rsidRPr="56235E2A">
              <w:rPr>
                <w:rFonts w:eastAsiaTheme="minorEastAsia"/>
                <w:sz w:val="20"/>
                <w:szCs w:val="20"/>
              </w:rPr>
              <w:t xml:space="preserve">How </w:t>
            </w:r>
            <w:r w:rsidR="6A409B74" w:rsidRPr="56235E2A">
              <w:rPr>
                <w:rFonts w:eastAsiaTheme="minorEastAsia"/>
                <w:sz w:val="20"/>
                <w:szCs w:val="20"/>
              </w:rPr>
              <w:t>has t</w:t>
            </w:r>
            <w:r w:rsidR="66D52E46" w:rsidRPr="56235E2A">
              <w:rPr>
                <w:rFonts w:eastAsiaTheme="minorEastAsia"/>
                <w:sz w:val="20"/>
                <w:szCs w:val="20"/>
              </w:rPr>
              <w:t xml:space="preserve">he nominee’s </w:t>
            </w:r>
            <w:r w:rsidR="6A409B74" w:rsidRPr="56235E2A">
              <w:rPr>
                <w:rFonts w:eastAsiaTheme="minorEastAsia"/>
                <w:sz w:val="20"/>
                <w:szCs w:val="20"/>
              </w:rPr>
              <w:t xml:space="preserve">work influenced, or how will it influence, </w:t>
            </w:r>
            <w:r w:rsidR="111C96F1" w:rsidRPr="56235E2A">
              <w:rPr>
                <w:rFonts w:eastAsiaTheme="minorEastAsia"/>
                <w:sz w:val="20"/>
                <w:szCs w:val="20"/>
              </w:rPr>
              <w:t xml:space="preserve">the </w:t>
            </w:r>
            <w:r w:rsidR="6760F86A" w:rsidRPr="56235E2A">
              <w:rPr>
                <w:rFonts w:eastAsiaTheme="minorEastAsia"/>
                <w:sz w:val="20"/>
                <w:szCs w:val="20"/>
              </w:rPr>
              <w:t xml:space="preserve">field of process chemistry? </w:t>
            </w:r>
            <w:r w:rsidR="29E51DFC" w:rsidRPr="56235E2A">
              <w:rPr>
                <w:rFonts w:eastAsiaTheme="minorEastAsia"/>
                <w:sz w:val="20"/>
                <w:szCs w:val="20"/>
              </w:rPr>
              <w:t>What impact will it have on</w:t>
            </w:r>
            <w:r w:rsidR="20149FEF" w:rsidRPr="56235E2A">
              <w:rPr>
                <w:rFonts w:eastAsiaTheme="minorEastAsia"/>
                <w:sz w:val="20"/>
                <w:szCs w:val="20"/>
              </w:rPr>
              <w:t xml:space="preserve"> the </w:t>
            </w:r>
            <w:r w:rsidR="491D121A" w:rsidRPr="56235E2A">
              <w:rPr>
                <w:rFonts w:eastAsiaTheme="minorEastAsia"/>
                <w:sz w:val="20"/>
                <w:szCs w:val="20"/>
              </w:rPr>
              <w:t xml:space="preserve">commercial </w:t>
            </w:r>
            <w:r w:rsidR="3FD266AB" w:rsidRPr="56235E2A">
              <w:rPr>
                <w:rFonts w:eastAsiaTheme="minorEastAsia"/>
                <w:sz w:val="20"/>
                <w:szCs w:val="20"/>
              </w:rPr>
              <w:t>manufacture of</w:t>
            </w:r>
            <w:r w:rsidR="4565DF81" w:rsidRPr="56235E2A">
              <w:rPr>
                <w:rFonts w:eastAsiaTheme="minorEastAsia"/>
                <w:sz w:val="20"/>
                <w:szCs w:val="20"/>
              </w:rPr>
              <w:t xml:space="preserve"> </w:t>
            </w:r>
            <w:r w:rsidR="069BBAE0" w:rsidRPr="56235E2A">
              <w:rPr>
                <w:rFonts w:eastAsiaTheme="minorEastAsia"/>
                <w:sz w:val="20"/>
                <w:szCs w:val="20"/>
              </w:rPr>
              <w:t>complex molecules</w:t>
            </w:r>
            <w:r w:rsidR="3FD266AB" w:rsidRPr="56235E2A">
              <w:rPr>
                <w:rFonts w:eastAsiaTheme="minorEastAsia"/>
                <w:sz w:val="20"/>
                <w:szCs w:val="20"/>
              </w:rPr>
              <w:t xml:space="preserve"> at scale</w:t>
            </w:r>
            <w:r w:rsidR="111C96F1" w:rsidRPr="56235E2A">
              <w:rPr>
                <w:rFonts w:eastAsiaTheme="minorEastAsia"/>
                <w:sz w:val="20"/>
                <w:szCs w:val="20"/>
              </w:rPr>
              <w:t>?</w:t>
            </w:r>
            <w:r w:rsidR="3982FB5B" w:rsidRPr="56235E2A">
              <w:rPr>
                <w:rFonts w:eastAsiaTheme="minorEastAsia"/>
                <w:sz w:val="20"/>
                <w:szCs w:val="20"/>
              </w:rPr>
              <w:t xml:space="preserve"> </w:t>
            </w:r>
            <w:r w:rsidR="3982FB5B" w:rsidRPr="56235E2A">
              <w:rPr>
                <w:rFonts w:eastAsiaTheme="minorEastAsia"/>
                <w:b/>
                <w:bCs/>
                <w:sz w:val="20"/>
                <w:szCs w:val="20"/>
              </w:rPr>
              <w:t>(Max 2</w:t>
            </w:r>
            <w:r w:rsidR="3AC28132" w:rsidRPr="56235E2A">
              <w:rPr>
                <w:rFonts w:eastAsiaTheme="minorEastAsia"/>
                <w:b/>
                <w:bCs/>
                <w:sz w:val="20"/>
                <w:szCs w:val="20"/>
              </w:rPr>
              <w:t>0</w:t>
            </w:r>
            <w:r w:rsidR="3982FB5B" w:rsidRPr="56235E2A">
              <w:rPr>
                <w:rFonts w:eastAsiaTheme="minorEastAsia"/>
                <w:b/>
                <w:bCs/>
                <w:sz w:val="20"/>
                <w:szCs w:val="20"/>
              </w:rPr>
              <w:t>0 words)</w:t>
            </w:r>
          </w:p>
        </w:tc>
      </w:tr>
      <w:tr w:rsidR="00714C27" w:rsidRPr="00330982" w14:paraId="4022EDB6" w14:textId="77777777" w:rsidTr="56235E2A">
        <w:tc>
          <w:tcPr>
            <w:tcW w:w="9016" w:type="dxa"/>
          </w:tcPr>
          <w:p w14:paraId="23F01D61" w14:textId="77777777" w:rsidR="00330982" w:rsidRDefault="00330982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F310C06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DDFC08A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50AAC8BF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47C9BDFD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5632F6A7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72A38647" w14:textId="77777777" w:rsidR="0042723E" w:rsidRDefault="0042723E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1FCAC4CF" w14:textId="77777777" w:rsidR="00E720AC" w:rsidRDefault="00E720AC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5E852065" w14:textId="77777777" w:rsidR="00E720AC" w:rsidRDefault="00E720AC" w:rsidP="56235E2A">
            <w:pPr>
              <w:rPr>
                <w:rFonts w:eastAsiaTheme="minorEastAsia"/>
                <w:sz w:val="20"/>
                <w:szCs w:val="20"/>
              </w:rPr>
            </w:pPr>
          </w:p>
          <w:p w14:paraId="30D395B4" w14:textId="77777777" w:rsidR="00E720AC" w:rsidRPr="00330982" w:rsidRDefault="00E720AC" w:rsidP="56235E2A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B6C33E6" w14:textId="77777777" w:rsidR="00330982" w:rsidRPr="00330982" w:rsidRDefault="00330982" w:rsidP="56235E2A">
      <w:pPr>
        <w:rPr>
          <w:rFonts w:eastAsiaTheme="minorEastAsia"/>
          <w:sz w:val="20"/>
          <w:szCs w:val="20"/>
        </w:rPr>
      </w:pPr>
    </w:p>
    <w:p w14:paraId="08B979B1" w14:textId="77777777" w:rsidR="00330982" w:rsidRPr="00330982" w:rsidRDefault="00330982" w:rsidP="56235E2A">
      <w:pPr>
        <w:rPr>
          <w:rFonts w:eastAsiaTheme="minorEastAsia"/>
          <w:sz w:val="20"/>
          <w:szCs w:val="20"/>
        </w:rPr>
      </w:pPr>
    </w:p>
    <w:sectPr w:rsidR="00330982" w:rsidRPr="00330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82"/>
    <w:rsid w:val="000230A7"/>
    <w:rsid w:val="00055749"/>
    <w:rsid w:val="00090BF7"/>
    <w:rsid w:val="000A5FD5"/>
    <w:rsid w:val="000B4ED3"/>
    <w:rsid w:val="000E6701"/>
    <w:rsid w:val="000F3DC2"/>
    <w:rsid w:val="00140F13"/>
    <w:rsid w:val="00146874"/>
    <w:rsid w:val="00157768"/>
    <w:rsid w:val="00175B11"/>
    <w:rsid w:val="00181F8D"/>
    <w:rsid w:val="001961DA"/>
    <w:rsid w:val="001966BF"/>
    <w:rsid w:val="001D6F0A"/>
    <w:rsid w:val="001E686A"/>
    <w:rsid w:val="00213924"/>
    <w:rsid w:val="002536F2"/>
    <w:rsid w:val="00263D07"/>
    <w:rsid w:val="00292208"/>
    <w:rsid w:val="002C26B8"/>
    <w:rsid w:val="002C57B6"/>
    <w:rsid w:val="002D2831"/>
    <w:rsid w:val="002D441E"/>
    <w:rsid w:val="002F7369"/>
    <w:rsid w:val="00321CBD"/>
    <w:rsid w:val="003267E2"/>
    <w:rsid w:val="00330982"/>
    <w:rsid w:val="0033604E"/>
    <w:rsid w:val="00342884"/>
    <w:rsid w:val="00365A21"/>
    <w:rsid w:val="00394E4D"/>
    <w:rsid w:val="003D0D9F"/>
    <w:rsid w:val="00413B7E"/>
    <w:rsid w:val="00420BAC"/>
    <w:rsid w:val="0042723E"/>
    <w:rsid w:val="00467C3F"/>
    <w:rsid w:val="004A6E22"/>
    <w:rsid w:val="004B0CBD"/>
    <w:rsid w:val="004D65F1"/>
    <w:rsid w:val="0057282D"/>
    <w:rsid w:val="005A20B1"/>
    <w:rsid w:val="005A72DD"/>
    <w:rsid w:val="005D22CC"/>
    <w:rsid w:val="0062743D"/>
    <w:rsid w:val="00643B2A"/>
    <w:rsid w:val="00714C27"/>
    <w:rsid w:val="00742FE1"/>
    <w:rsid w:val="00790979"/>
    <w:rsid w:val="007A65B1"/>
    <w:rsid w:val="007E39CF"/>
    <w:rsid w:val="007F0FC0"/>
    <w:rsid w:val="00825E2F"/>
    <w:rsid w:val="008366FD"/>
    <w:rsid w:val="008A2925"/>
    <w:rsid w:val="008A42FC"/>
    <w:rsid w:val="008D05E5"/>
    <w:rsid w:val="00900338"/>
    <w:rsid w:val="009207E1"/>
    <w:rsid w:val="00926E5C"/>
    <w:rsid w:val="009657F0"/>
    <w:rsid w:val="00970E26"/>
    <w:rsid w:val="00976A1A"/>
    <w:rsid w:val="00986C73"/>
    <w:rsid w:val="009B0388"/>
    <w:rsid w:val="009B0973"/>
    <w:rsid w:val="00A64F27"/>
    <w:rsid w:val="00AA1E50"/>
    <w:rsid w:val="00AA2604"/>
    <w:rsid w:val="00AE6C45"/>
    <w:rsid w:val="00B1371A"/>
    <w:rsid w:val="00B43B80"/>
    <w:rsid w:val="00B960CA"/>
    <w:rsid w:val="00BC6B8B"/>
    <w:rsid w:val="00BE5C00"/>
    <w:rsid w:val="00BF392A"/>
    <w:rsid w:val="00C040DA"/>
    <w:rsid w:val="00C10A5B"/>
    <w:rsid w:val="00C27143"/>
    <w:rsid w:val="00C82D2C"/>
    <w:rsid w:val="00C90E0F"/>
    <w:rsid w:val="00D416BE"/>
    <w:rsid w:val="00D62E32"/>
    <w:rsid w:val="00DA144D"/>
    <w:rsid w:val="00E22E2A"/>
    <w:rsid w:val="00E243D4"/>
    <w:rsid w:val="00E402F4"/>
    <w:rsid w:val="00E720AC"/>
    <w:rsid w:val="00EA5E46"/>
    <w:rsid w:val="00EA73D8"/>
    <w:rsid w:val="00EC052C"/>
    <w:rsid w:val="00F219C8"/>
    <w:rsid w:val="00F63461"/>
    <w:rsid w:val="00F937D7"/>
    <w:rsid w:val="00FB7788"/>
    <w:rsid w:val="0188E823"/>
    <w:rsid w:val="0234EE9E"/>
    <w:rsid w:val="027E92B3"/>
    <w:rsid w:val="029F4F69"/>
    <w:rsid w:val="02E25449"/>
    <w:rsid w:val="02F2FC29"/>
    <w:rsid w:val="03B8F8CC"/>
    <w:rsid w:val="046B8D63"/>
    <w:rsid w:val="052CE5B3"/>
    <w:rsid w:val="05AD8C6C"/>
    <w:rsid w:val="069BBAE0"/>
    <w:rsid w:val="07806A54"/>
    <w:rsid w:val="0821588C"/>
    <w:rsid w:val="0877E768"/>
    <w:rsid w:val="08B25674"/>
    <w:rsid w:val="0A948C67"/>
    <w:rsid w:val="0AB27A97"/>
    <w:rsid w:val="0B7270A9"/>
    <w:rsid w:val="0D725C03"/>
    <w:rsid w:val="0DDA7C16"/>
    <w:rsid w:val="0FDA4AEF"/>
    <w:rsid w:val="111C96F1"/>
    <w:rsid w:val="11B3CCA9"/>
    <w:rsid w:val="12451038"/>
    <w:rsid w:val="1268DEC4"/>
    <w:rsid w:val="12A655CD"/>
    <w:rsid w:val="1383E903"/>
    <w:rsid w:val="13D9339E"/>
    <w:rsid w:val="15B8DBC9"/>
    <w:rsid w:val="15C4158E"/>
    <w:rsid w:val="1746AC8E"/>
    <w:rsid w:val="17AE6748"/>
    <w:rsid w:val="18303DAD"/>
    <w:rsid w:val="19455CBB"/>
    <w:rsid w:val="198E03DD"/>
    <w:rsid w:val="19FE1B5B"/>
    <w:rsid w:val="1BFC202E"/>
    <w:rsid w:val="1D7B7D5F"/>
    <w:rsid w:val="1F47F4CD"/>
    <w:rsid w:val="20149FEF"/>
    <w:rsid w:val="20B5F8F3"/>
    <w:rsid w:val="20C68A4E"/>
    <w:rsid w:val="2222A0F7"/>
    <w:rsid w:val="245B5F54"/>
    <w:rsid w:val="26A4FB5F"/>
    <w:rsid w:val="26CB54A6"/>
    <w:rsid w:val="27EDE67D"/>
    <w:rsid w:val="283EFA8A"/>
    <w:rsid w:val="286195FA"/>
    <w:rsid w:val="28E3C771"/>
    <w:rsid w:val="29E51DFC"/>
    <w:rsid w:val="2BEB7783"/>
    <w:rsid w:val="33032FD4"/>
    <w:rsid w:val="33FFFED5"/>
    <w:rsid w:val="358E3D75"/>
    <w:rsid w:val="3707AF0F"/>
    <w:rsid w:val="3745A77F"/>
    <w:rsid w:val="37D5706D"/>
    <w:rsid w:val="37ED2C9E"/>
    <w:rsid w:val="384676FC"/>
    <w:rsid w:val="38B9BC8B"/>
    <w:rsid w:val="38FA7D39"/>
    <w:rsid w:val="3982FB5B"/>
    <w:rsid w:val="3A2A4A85"/>
    <w:rsid w:val="3A3C5D5E"/>
    <w:rsid w:val="3A6E3046"/>
    <w:rsid w:val="3AC28132"/>
    <w:rsid w:val="3B7044C3"/>
    <w:rsid w:val="3C288159"/>
    <w:rsid w:val="3C3ED9DA"/>
    <w:rsid w:val="3C8BC1A1"/>
    <w:rsid w:val="3CEC1EA1"/>
    <w:rsid w:val="3DF4FA93"/>
    <w:rsid w:val="3E02E433"/>
    <w:rsid w:val="3E54B47F"/>
    <w:rsid w:val="3FD266AB"/>
    <w:rsid w:val="411555AF"/>
    <w:rsid w:val="430E3843"/>
    <w:rsid w:val="4428024E"/>
    <w:rsid w:val="446E23DF"/>
    <w:rsid w:val="4565DF81"/>
    <w:rsid w:val="45698D08"/>
    <w:rsid w:val="45C19280"/>
    <w:rsid w:val="45F57AE0"/>
    <w:rsid w:val="46795F35"/>
    <w:rsid w:val="46D1B053"/>
    <w:rsid w:val="47825039"/>
    <w:rsid w:val="491D121A"/>
    <w:rsid w:val="4B313D39"/>
    <w:rsid w:val="4B49CA11"/>
    <w:rsid w:val="4BF98922"/>
    <w:rsid w:val="4C012128"/>
    <w:rsid w:val="4C40EB6E"/>
    <w:rsid w:val="4CF289FF"/>
    <w:rsid w:val="4D2CB2A1"/>
    <w:rsid w:val="4D43CCE2"/>
    <w:rsid w:val="4D8B1021"/>
    <w:rsid w:val="4DF52C10"/>
    <w:rsid w:val="4FF5D61D"/>
    <w:rsid w:val="5006C9EF"/>
    <w:rsid w:val="50F37C5C"/>
    <w:rsid w:val="5167BB2A"/>
    <w:rsid w:val="53A3379B"/>
    <w:rsid w:val="558FCB27"/>
    <w:rsid w:val="56235E2A"/>
    <w:rsid w:val="564F3845"/>
    <w:rsid w:val="57385E99"/>
    <w:rsid w:val="57AFF2B9"/>
    <w:rsid w:val="58C47BA9"/>
    <w:rsid w:val="59C6BA9A"/>
    <w:rsid w:val="59E123C1"/>
    <w:rsid w:val="5A0F93BA"/>
    <w:rsid w:val="5B0F1754"/>
    <w:rsid w:val="5C721282"/>
    <w:rsid w:val="5C7AE0E8"/>
    <w:rsid w:val="5D55028C"/>
    <w:rsid w:val="5D82AF33"/>
    <w:rsid w:val="5DB63397"/>
    <w:rsid w:val="5FAD9125"/>
    <w:rsid w:val="6107FF3D"/>
    <w:rsid w:val="6577DBC8"/>
    <w:rsid w:val="669CD9C2"/>
    <w:rsid w:val="66D52E46"/>
    <w:rsid w:val="6760F86A"/>
    <w:rsid w:val="6896EE08"/>
    <w:rsid w:val="68B5CF33"/>
    <w:rsid w:val="6926324B"/>
    <w:rsid w:val="69A80127"/>
    <w:rsid w:val="6A409B74"/>
    <w:rsid w:val="6B188BC7"/>
    <w:rsid w:val="6B8A802D"/>
    <w:rsid w:val="6BC30345"/>
    <w:rsid w:val="6C4EBEE9"/>
    <w:rsid w:val="6C68C1A7"/>
    <w:rsid w:val="6E9624BF"/>
    <w:rsid w:val="6F910129"/>
    <w:rsid w:val="6F96C071"/>
    <w:rsid w:val="6FDB2AD1"/>
    <w:rsid w:val="70389749"/>
    <w:rsid w:val="70563D6F"/>
    <w:rsid w:val="719B6C0F"/>
    <w:rsid w:val="71D4EDCB"/>
    <w:rsid w:val="72483FD3"/>
    <w:rsid w:val="73218B03"/>
    <w:rsid w:val="73FDA4D7"/>
    <w:rsid w:val="76EAA8FC"/>
    <w:rsid w:val="776D73EC"/>
    <w:rsid w:val="786386CC"/>
    <w:rsid w:val="795A5A71"/>
    <w:rsid w:val="7A8B08BC"/>
    <w:rsid w:val="7BD302EA"/>
    <w:rsid w:val="7BFE708D"/>
    <w:rsid w:val="7CD54F88"/>
    <w:rsid w:val="7E6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43AB"/>
  <w15:chartTrackingRefBased/>
  <w15:docId w15:val="{2E06AF8A-E985-4D4C-87A3-C1C21F76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A948C6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pca_2027@outlook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ee89e71-04cd-405e-9ca3-99e020c1694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8B533BA3EF146BA65EA14C0E54F54" ma:contentTypeVersion="13" ma:contentTypeDescription="Create a new document." ma:contentTypeScope="" ma:versionID="f25664713564d258fab1d1fa0c69c684">
  <xsd:schema xmlns:xsd="http://www.w3.org/2001/XMLSchema" xmlns:xs="http://www.w3.org/2001/XMLSchema" xmlns:p="http://schemas.microsoft.com/office/2006/metadata/properties" xmlns:ns2="44a56295-c29e-4898-8136-a54736c65b82" xmlns:ns3="85775f8a-097e-4459-a6eb-bb6fe876b30b" xmlns:ns4="2716b5d0-ce26-4251-9c4a-d1bea64998b9" targetNamespace="http://schemas.microsoft.com/office/2006/metadata/properties" ma:root="true" ma:fieldsID="6024793ba38e12ef1cfb1b80d135f04e" ns2:_="" ns3:_="" ns4:_="">
    <xsd:import namespace="44a56295-c29e-4898-8136-a54736c65b82"/>
    <xsd:import namespace="85775f8a-097e-4459-a6eb-bb6fe876b30b"/>
    <xsd:import namespace="2716b5d0-ce26-4251-9c4a-d1bea64998b9"/>
    <xsd:element name="properties">
      <xsd:complexType>
        <xsd:sequence>
          <xsd:element name="documentManagement">
            <xsd:complexType>
              <xsd:all>
                <xsd:element ref="ns2:Descriptions" minOccurs="0"/>
                <xsd:element ref="ns2:Keywor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56295-c29e-4898-8136-a54736c65b82" elementFormDefault="qualified">
    <xsd:import namespace="http://schemas.microsoft.com/office/2006/documentManagement/types"/>
    <xsd:import namespace="http://schemas.microsoft.com/office/infopath/2007/PartnerControls"/>
    <xsd:element name="Descriptions" ma:index="8" nillable="true" ma:displayName="Descriptions" ma:description="Describe your document to make it appear at the top of search results" ma:internalName="Descriptions">
      <xsd:simpleType>
        <xsd:restriction base="dms:Note">
          <xsd:maxLength value="255"/>
        </xsd:restriction>
      </xsd:simpleType>
    </xsd:element>
    <xsd:element name="Keyword" ma:index="9" nillable="true" ma:displayName="Keyword" ma:description="Enter list of terms separated by semi-colon(;)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75f8a-097e-4459-a6eb-bb6fe876b3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89e71-04cd-405e-9ca3-99e020c1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6b5d0-ce26-4251-9c4a-d1bea64998b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9009f2-0f6c-487d-a88c-aa3b1cde73e5}" ma:internalName="TaxCatchAll" ma:showField="CatchAllData" ma:web="2716b5d0-ce26-4251-9c4a-d1bea6499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 xmlns="44a56295-c29e-4898-8136-a54736c65b82" xsi:nil="true"/>
    <Descriptions xmlns="44a56295-c29e-4898-8136-a54736c65b82" xsi:nil="true"/>
    <lcf76f155ced4ddcb4097134ff3c332f xmlns="85775f8a-097e-4459-a6eb-bb6fe876b30b">
      <Terms xmlns="http://schemas.microsoft.com/office/infopath/2007/PartnerControls"/>
    </lcf76f155ced4ddcb4097134ff3c332f>
    <TaxCatchAll xmlns="2716b5d0-ce26-4251-9c4a-d1bea64998b9" xsi:nil="true"/>
  </documentManagement>
</p:properties>
</file>

<file path=customXml/itemProps1.xml><?xml version="1.0" encoding="utf-8"?>
<ds:datastoreItem xmlns:ds="http://schemas.openxmlformats.org/officeDocument/2006/customXml" ds:itemID="{4BE2C831-AF74-4B69-8D90-88A883E7F49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F1E6FE4-3B59-4712-9A26-E5FD22567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56295-c29e-4898-8136-a54736c65b82"/>
    <ds:schemaRef ds:uri="85775f8a-097e-4459-a6eb-bb6fe876b30b"/>
    <ds:schemaRef ds:uri="2716b5d0-ce26-4251-9c4a-d1bea6499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15DB9-08EC-4D23-BE23-6652F21CD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5FF866-D67B-49AE-B0B9-FD7249F1EEDC}">
  <ds:schemaRefs>
    <ds:schemaRef ds:uri="http://schemas.microsoft.com/office/2006/metadata/properties"/>
    <ds:schemaRef ds:uri="http://schemas.microsoft.com/office/infopath/2007/PartnerControls"/>
    <ds:schemaRef ds:uri="44a56295-c29e-4898-8136-a54736c65b82"/>
    <ds:schemaRef ds:uri="85775f8a-097e-4459-a6eb-bb6fe876b30b"/>
    <ds:schemaRef ds:uri="2716b5d0-ce26-4251-9c4a-d1bea6499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Boulton</dc:creator>
  <cp:keywords/>
  <dc:description/>
  <cp:lastModifiedBy>Carolyn Thomas</cp:lastModifiedBy>
  <cp:revision>2</cp:revision>
  <dcterms:created xsi:type="dcterms:W3CDTF">2026-07-08T09:34:00Z</dcterms:created>
  <dcterms:modified xsi:type="dcterms:W3CDTF">2026-07-08T09:34:00Z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2025-03-10T13:02:59Z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459939a1-9691-41aa-95d8-02335ecd18ea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0x0101009FA8B533BA3EF146BA65EA14C0E54F54</vt:lpwstr>
  </property>
  <property fmtid="{D5CDD505-2E9C-101B-9397-08002B2CF9AE}" pid="10" name="MediaServiceImageTags">
    <vt:lpwstr/>
  </property>
</Properties>
</file>